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427"/>
        <w:gridCol w:w="2291"/>
        <w:gridCol w:w="2348"/>
        <w:gridCol w:w="2285"/>
      </w:tblGrid>
      <w:tr w:rsidR="00DD5344" w:rsidRPr="00AB0DDB" w:rsidTr="00DD5344">
        <w:trPr>
          <w:trHeight w:val="454"/>
        </w:trPr>
        <w:tc>
          <w:tcPr>
            <w:tcW w:w="9351" w:type="dxa"/>
            <w:gridSpan w:val="4"/>
            <w:shd w:val="clear" w:color="auto" w:fill="C5E0B3" w:themeFill="accent6" w:themeFillTint="66"/>
            <w:vAlign w:val="center"/>
          </w:tcPr>
          <w:p w:rsidR="00DD5344" w:rsidRDefault="00DD5344" w:rsidP="00647B7E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 </w:t>
            </w:r>
          </w:p>
          <w:p w:rsidR="00DD5344" w:rsidRPr="00AB0DDB" w:rsidRDefault="00DD5344" w:rsidP="00647B7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AB0DDB">
              <w:rPr>
                <w:rFonts w:ascii="Franklin Gothic Book" w:hAnsi="Franklin Gothic Book" w:cs="Arial"/>
                <w:b/>
              </w:rPr>
              <w:t xml:space="preserve">Čestné prohlášení </w:t>
            </w:r>
            <w:r w:rsidRPr="00A72EF6">
              <w:rPr>
                <w:rFonts w:ascii="Franklin Gothic Book" w:hAnsi="Franklin Gothic Book" w:cs="Arial"/>
                <w:b/>
              </w:rPr>
              <w:t>dodavatele o neexistenci střetu zájmů a o neexistenci zákazu zadání zakázky z důvodu mezinárodních sankcí</w:t>
            </w:r>
            <w:r>
              <w:rPr>
                <w:rFonts w:ascii="Franklin Gothic Book" w:hAnsi="Franklin Gothic Book" w:cs="Arial"/>
                <w:b/>
              </w:rPr>
              <w:t xml:space="preserve"> u</w:t>
            </w:r>
          </w:p>
          <w:p w:rsidR="00DD5344" w:rsidRPr="00AB0DDB" w:rsidRDefault="00DD5344" w:rsidP="00647B7E">
            <w:pPr>
              <w:jc w:val="center"/>
              <w:rPr>
                <w:rFonts w:ascii="Franklin Gothic Book" w:hAnsi="Franklin Gothic Book" w:cs="Arial"/>
                <w:b/>
                <w:color w:val="2E74B5" w:themeColor="accent1" w:themeShade="BF"/>
              </w:rPr>
            </w:pPr>
            <w:r w:rsidRPr="00AB0DDB">
              <w:rPr>
                <w:rFonts w:ascii="Franklin Gothic Book" w:hAnsi="Franklin Gothic Book" w:cs="Arial"/>
                <w:b/>
                <w:color w:val="2E74B5" w:themeColor="accent1" w:themeShade="BF"/>
              </w:rPr>
              <w:t xml:space="preserve">PŘÍMÉHO NÁKUPU ČI OBJEDNÁVKY </w:t>
            </w:r>
          </w:p>
          <w:p w:rsidR="00DD5344" w:rsidRPr="00AB0DDB" w:rsidRDefault="00DD5344" w:rsidP="00647B7E">
            <w:pPr>
              <w:jc w:val="center"/>
              <w:rPr>
                <w:rFonts w:ascii="Franklin Gothic Book" w:hAnsi="Franklin Gothic Book" w:cs="Arial"/>
              </w:rPr>
            </w:pPr>
            <w:r w:rsidRPr="00AB0DDB">
              <w:rPr>
                <w:rFonts w:ascii="Franklin Gothic Book" w:hAnsi="Franklin Gothic Book" w:cs="Arial"/>
              </w:rPr>
              <w:t>realizované v rámci veřejné z</w:t>
            </w:r>
            <w:r w:rsidR="004E4A63">
              <w:rPr>
                <w:rFonts w:ascii="Franklin Gothic Book" w:hAnsi="Franklin Gothic Book" w:cs="Arial"/>
              </w:rPr>
              <w:t>akázky malého rozsahu do 20.000,-</w:t>
            </w:r>
            <w:r w:rsidRPr="00AB0DDB">
              <w:rPr>
                <w:rFonts w:ascii="Franklin Gothic Book" w:hAnsi="Franklin Gothic Book" w:cs="Arial"/>
              </w:rPr>
              <w:t>Kč bez DPH</w:t>
            </w:r>
          </w:p>
          <w:p w:rsidR="00DD5344" w:rsidRDefault="00DD5344" w:rsidP="00647B7E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</w:tr>
      <w:tr w:rsidR="00DD5344" w:rsidRPr="00AB0DDB" w:rsidTr="00DD5344">
        <w:tc>
          <w:tcPr>
            <w:tcW w:w="9351" w:type="dxa"/>
            <w:gridSpan w:val="4"/>
          </w:tcPr>
          <w:p w:rsidR="004E4A63" w:rsidRPr="004E4A63" w:rsidRDefault="004E4A63" w:rsidP="004E4A63">
            <w:pPr>
              <w:tabs>
                <w:tab w:val="left" w:pos="915"/>
              </w:tabs>
              <w:spacing w:before="240" w:after="80"/>
              <w:jc w:val="both"/>
              <w:rPr>
                <w:i/>
              </w:rPr>
            </w:pPr>
            <w:proofErr w:type="gramStart"/>
            <w:r w:rsidRPr="004E4A63">
              <w:rPr>
                <w:i/>
              </w:rPr>
              <w:t>1.1</w:t>
            </w:r>
            <w:proofErr w:type="gramEnd"/>
            <w:r w:rsidRPr="004E4A63">
              <w:rPr>
                <w:i/>
              </w:rPr>
              <w:t>.</w:t>
            </w:r>
            <w:r w:rsidRPr="004E4A63">
              <w:rPr>
                <w:i/>
              </w:rPr>
              <w:tab/>
              <w:t>Požadavky vyplývající ze zákona o střetu zájmů</w:t>
            </w:r>
          </w:p>
          <w:p w:rsidR="004E4A63" w:rsidRPr="004E4A63" w:rsidRDefault="004E4A63" w:rsidP="004E4A63">
            <w:pPr>
              <w:tabs>
                <w:tab w:val="left" w:pos="915"/>
              </w:tabs>
              <w:spacing w:before="240" w:after="80"/>
              <w:jc w:val="both"/>
              <w:rPr>
                <w:i/>
              </w:rPr>
            </w:pPr>
            <w:r w:rsidRPr="004E4A63">
              <w:rPr>
                <w:i/>
              </w:rPr>
              <w:t>Dodavatel čestně prohlašuje, že se na něj nevztahuje § 4b zákona č. 159/2006 Sb., o střetu zájmů, ve znění pozdějších předpisů (dále jen „ZSZ“), tj. že není obchodní společností, ve které veřejný funkcionář uvedený v § 2 odst. 1 písm. c) ZSZ nebo jím ovládaná osoba vlastní podíl představující alespoň 25 % účasti společníka v obchodní společnosti.</w:t>
            </w:r>
          </w:p>
          <w:p w:rsidR="004E4A63" w:rsidRPr="004E4A63" w:rsidRDefault="004E4A63" w:rsidP="004E4A63">
            <w:pPr>
              <w:tabs>
                <w:tab w:val="left" w:pos="915"/>
              </w:tabs>
              <w:spacing w:before="240" w:after="80"/>
              <w:jc w:val="both"/>
              <w:rPr>
                <w:i/>
              </w:rPr>
            </w:pPr>
            <w:proofErr w:type="gramStart"/>
            <w:r w:rsidRPr="004E4A63">
              <w:rPr>
                <w:i/>
              </w:rPr>
              <w:t>1.2</w:t>
            </w:r>
            <w:proofErr w:type="gramEnd"/>
            <w:r w:rsidRPr="004E4A63">
              <w:rPr>
                <w:i/>
              </w:rPr>
              <w:t>.</w:t>
            </w:r>
            <w:r w:rsidRPr="004E4A63">
              <w:rPr>
                <w:i/>
              </w:rPr>
              <w:tab/>
              <w:t>Požadavky vyplývající ze zákona o provádění mezinárodních sankcí</w:t>
            </w:r>
          </w:p>
          <w:p w:rsidR="004E4A63" w:rsidRPr="004E4A63" w:rsidRDefault="004E4A63" w:rsidP="004E4A63">
            <w:pPr>
              <w:tabs>
                <w:tab w:val="left" w:pos="915"/>
              </w:tabs>
              <w:spacing w:before="240" w:after="80"/>
              <w:jc w:val="both"/>
              <w:rPr>
                <w:i/>
              </w:rPr>
            </w:pPr>
            <w:r w:rsidRPr="004E4A63">
              <w:rPr>
                <w:i/>
              </w:rPr>
              <w:t>Dodavatel čestně prohlašuje, že se na něj nevztahují mezinárodní sankce dle § 2 zákona č. 69/2006 Sb., o provádění mezinárodních sankcí, ve znění pozdějších předpisů, a že si není vědom skutečnosti, že by se tyto sankce vztahovaly na některého z jeho poddodavatelů, jejichž prostřednictvím bude plnit předmětnou veřejnou zakázku nebo její část.</w:t>
            </w:r>
          </w:p>
          <w:p w:rsidR="004E4A63" w:rsidRPr="004E4A63" w:rsidRDefault="004E4A63" w:rsidP="004E4A63">
            <w:pPr>
              <w:tabs>
                <w:tab w:val="left" w:pos="915"/>
              </w:tabs>
              <w:spacing w:before="240" w:after="80"/>
              <w:jc w:val="both"/>
              <w:rPr>
                <w:i/>
              </w:rPr>
            </w:pPr>
            <w:proofErr w:type="gramStart"/>
            <w:r w:rsidRPr="004E4A63">
              <w:rPr>
                <w:i/>
              </w:rPr>
              <w:t>1.3</w:t>
            </w:r>
            <w:proofErr w:type="gramEnd"/>
            <w:r w:rsidRPr="004E4A63">
              <w:rPr>
                <w:i/>
              </w:rPr>
              <w:t>.</w:t>
            </w:r>
            <w:r w:rsidRPr="004E4A63">
              <w:rPr>
                <w:i/>
              </w:rPr>
              <w:tab/>
              <w:t>Seznam dodavatelů, poddodavatelů a skutečných majitelů</w:t>
            </w:r>
          </w:p>
          <w:p w:rsidR="004E4A63" w:rsidRPr="004E4A63" w:rsidRDefault="004E4A63" w:rsidP="004E4A63">
            <w:pPr>
              <w:tabs>
                <w:tab w:val="left" w:pos="915"/>
              </w:tabs>
              <w:spacing w:before="240" w:after="80"/>
              <w:jc w:val="both"/>
              <w:rPr>
                <w:i/>
              </w:rPr>
            </w:pPr>
            <w:r w:rsidRPr="004E4A63">
              <w:rPr>
                <w:i/>
              </w:rPr>
              <w:t>Dodavatel za účelem prokázání skutečností prohlášených v čl. 1.1 a 1.2 tohoto formuláře nabídky předkládá v příloze č. 1 tohoto formuláře nabídky seznam, ve kterém jsou uvedeny identifikační údaje:</w:t>
            </w:r>
          </w:p>
          <w:p w:rsidR="004E4A63" w:rsidRPr="004E4A63" w:rsidRDefault="004E4A63" w:rsidP="004E4A63">
            <w:pPr>
              <w:tabs>
                <w:tab w:val="left" w:pos="915"/>
              </w:tabs>
              <w:spacing w:before="240" w:after="80"/>
              <w:jc w:val="both"/>
              <w:rPr>
                <w:i/>
              </w:rPr>
            </w:pPr>
            <w:r w:rsidRPr="004E4A63">
              <w:rPr>
                <w:i/>
              </w:rPr>
              <w:t>a)</w:t>
            </w:r>
            <w:r w:rsidRPr="004E4A63">
              <w:rPr>
                <w:i/>
              </w:rPr>
              <w:tab/>
              <w:t>dodavatele (popř. všech právnických a/nebo fyzických osob tvořících sdružení dodavatelů) a jeho (jejich) skutečných majitelů ve smyslu § 2 písm. e) zákona č. 37/2021 Sb., o evidenci skutečných majitelů, (dále jen „skuteční majitelé“) a</w:t>
            </w:r>
          </w:p>
          <w:p w:rsidR="004E4A63" w:rsidRDefault="004E4A63" w:rsidP="004E4A63">
            <w:pPr>
              <w:tabs>
                <w:tab w:val="left" w:pos="915"/>
              </w:tabs>
              <w:spacing w:before="240" w:after="80"/>
              <w:jc w:val="both"/>
              <w:rPr>
                <w:i/>
              </w:rPr>
            </w:pPr>
            <w:r w:rsidRPr="004E4A63">
              <w:rPr>
                <w:i/>
              </w:rPr>
              <w:t>b)</w:t>
            </w:r>
            <w:r w:rsidRPr="004E4A63">
              <w:rPr>
                <w:i/>
              </w:rPr>
              <w:tab/>
              <w:t>poddodavatelů dodavatele, kteří se na předmětu plnění této veřejné zakázky budou podílet více než 10 % předpokládané hodnoty veřejné zakázky a kteří jsou dodavateli ke dni podání jeho nabídky známi, a jejich skutečných majitelů.</w:t>
            </w:r>
          </w:p>
          <w:p w:rsidR="00DD5344" w:rsidRPr="003D53D8" w:rsidRDefault="00DD5344" w:rsidP="004E4A63">
            <w:pPr>
              <w:tabs>
                <w:tab w:val="left" w:pos="915"/>
              </w:tabs>
              <w:spacing w:before="240" w:after="80"/>
              <w:jc w:val="both"/>
              <w:rPr>
                <w:i/>
              </w:rPr>
            </w:pPr>
            <w:r w:rsidRPr="00883225">
              <w:rPr>
                <w:i/>
              </w:rPr>
              <w:t>Přijetím této objednávky prohlašuji, že naše společnost/firma se zavazuje umožnit provádět kontrolu subjektům oprávněným ke kontrole dotačních prostředků</w:t>
            </w:r>
            <w:r>
              <w:rPr>
                <w:i/>
              </w:rPr>
              <w:t>.</w:t>
            </w:r>
            <w:bookmarkStart w:id="0" w:name="_GoBack"/>
            <w:bookmarkEnd w:id="0"/>
          </w:p>
        </w:tc>
      </w:tr>
      <w:tr w:rsidR="00DD5344" w:rsidRPr="00AB0DDB" w:rsidTr="00DD5344">
        <w:trPr>
          <w:trHeight w:val="454"/>
        </w:trPr>
        <w:tc>
          <w:tcPr>
            <w:tcW w:w="9351" w:type="dxa"/>
            <w:gridSpan w:val="4"/>
            <w:shd w:val="clear" w:color="auto" w:fill="C5E0B3" w:themeFill="accent6" w:themeFillTint="66"/>
          </w:tcPr>
          <w:p w:rsidR="00DD5344" w:rsidRPr="00AB0DDB" w:rsidRDefault="00DD5344" w:rsidP="00647B7E">
            <w:pPr>
              <w:tabs>
                <w:tab w:val="left" w:pos="915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B0DDB">
              <w:rPr>
                <w:rFonts w:ascii="Franklin Gothic Book" w:hAnsi="Franklin Gothic Book"/>
                <w:b/>
                <w:sz w:val="20"/>
                <w:szCs w:val="20"/>
              </w:rPr>
              <w:t>IDENTIFIKACE PŘÍMÉHO NÁKUPU / OBJEDNÁVKY</w:t>
            </w:r>
          </w:p>
        </w:tc>
      </w:tr>
      <w:tr w:rsidR="00DD5344" w:rsidRPr="00AB0DDB" w:rsidTr="004E4A63">
        <w:trPr>
          <w:trHeight w:val="543"/>
        </w:trPr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:rsidR="0027254A" w:rsidRDefault="004E4A63" w:rsidP="0027254A">
            <w:pPr>
              <w:tabs>
                <w:tab w:val="left" w:pos="915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NÁZEV – SPECIFIKACE NÁKUPU</w:t>
            </w:r>
          </w:p>
          <w:p w:rsidR="00DD5344" w:rsidRDefault="004E4A63" w:rsidP="00A72EF6">
            <w:pPr>
              <w:tabs>
                <w:tab w:val="left" w:pos="915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OZNAČENÍ PROJEKTU</w:t>
            </w:r>
          </w:p>
        </w:tc>
      </w:tr>
      <w:tr w:rsidR="00DD5344" w:rsidRPr="00AB0DDB" w:rsidTr="00DD5344">
        <w:trPr>
          <w:trHeight w:val="454"/>
        </w:trPr>
        <w:tc>
          <w:tcPr>
            <w:tcW w:w="2427" w:type="dxa"/>
            <w:shd w:val="clear" w:color="auto" w:fill="C5E0B3" w:themeFill="accent6" w:themeFillTint="66"/>
          </w:tcPr>
          <w:p w:rsidR="00DD5344" w:rsidRPr="00AB0DDB" w:rsidRDefault="00DD5344" w:rsidP="00A72EF6">
            <w:pPr>
              <w:tabs>
                <w:tab w:val="left" w:pos="915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B0DDB">
              <w:rPr>
                <w:rFonts w:ascii="Franklin Gothic Book" w:hAnsi="Franklin Gothic Book"/>
                <w:b/>
                <w:sz w:val="20"/>
                <w:szCs w:val="20"/>
              </w:rPr>
              <w:t>Dodavatel uvedený na paragonu, objednávce</w:t>
            </w:r>
          </w:p>
        </w:tc>
        <w:tc>
          <w:tcPr>
            <w:tcW w:w="2291" w:type="dxa"/>
            <w:shd w:val="clear" w:color="auto" w:fill="C5E0B3" w:themeFill="accent6" w:themeFillTint="66"/>
          </w:tcPr>
          <w:p w:rsidR="00DD5344" w:rsidRPr="00AB0DDB" w:rsidRDefault="00DD5344" w:rsidP="00A72EF6">
            <w:pPr>
              <w:tabs>
                <w:tab w:val="left" w:pos="915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B0DDB">
              <w:rPr>
                <w:rFonts w:ascii="Franklin Gothic Book" w:hAnsi="Franklin Gothic Book"/>
                <w:b/>
                <w:sz w:val="20"/>
                <w:szCs w:val="20"/>
              </w:rPr>
              <w:t>IČO dodavatele</w:t>
            </w:r>
          </w:p>
        </w:tc>
        <w:tc>
          <w:tcPr>
            <w:tcW w:w="2348" w:type="dxa"/>
            <w:shd w:val="clear" w:color="auto" w:fill="C5E0B3" w:themeFill="accent6" w:themeFillTint="66"/>
          </w:tcPr>
          <w:p w:rsidR="00DD5344" w:rsidRPr="00AB0DDB" w:rsidRDefault="00DD5344" w:rsidP="00A72EF6">
            <w:pPr>
              <w:tabs>
                <w:tab w:val="left" w:pos="915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B0DDB">
              <w:rPr>
                <w:rFonts w:ascii="Franklin Gothic Book" w:hAnsi="Franklin Gothic Book"/>
                <w:b/>
                <w:sz w:val="20"/>
                <w:szCs w:val="20"/>
              </w:rPr>
              <w:t>Sídlo dodavatele</w:t>
            </w:r>
          </w:p>
        </w:tc>
        <w:tc>
          <w:tcPr>
            <w:tcW w:w="2285" w:type="dxa"/>
            <w:shd w:val="clear" w:color="auto" w:fill="C5E0B3" w:themeFill="accent6" w:themeFillTint="66"/>
          </w:tcPr>
          <w:p w:rsidR="00DD5344" w:rsidRPr="00AB0DDB" w:rsidRDefault="00DD5344" w:rsidP="00A72EF6">
            <w:pPr>
              <w:tabs>
                <w:tab w:val="left" w:pos="915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Podpis dodavatele, popř. razítko</w:t>
            </w:r>
          </w:p>
        </w:tc>
      </w:tr>
      <w:tr w:rsidR="001028E0" w:rsidRPr="00AB0DDB" w:rsidTr="004E4A63">
        <w:trPr>
          <w:trHeight w:val="626"/>
        </w:trPr>
        <w:tc>
          <w:tcPr>
            <w:tcW w:w="2427" w:type="dxa"/>
            <w:vAlign w:val="center"/>
          </w:tcPr>
          <w:p w:rsidR="001028E0" w:rsidRPr="004A4E00" w:rsidRDefault="001028E0" w:rsidP="001028E0"/>
        </w:tc>
        <w:tc>
          <w:tcPr>
            <w:tcW w:w="2291" w:type="dxa"/>
            <w:vAlign w:val="center"/>
          </w:tcPr>
          <w:p w:rsidR="001028E0" w:rsidRPr="004A4E00" w:rsidRDefault="001028E0" w:rsidP="001028E0"/>
        </w:tc>
        <w:tc>
          <w:tcPr>
            <w:tcW w:w="2348" w:type="dxa"/>
            <w:vAlign w:val="center"/>
          </w:tcPr>
          <w:p w:rsidR="001028E0" w:rsidRDefault="001028E0" w:rsidP="001028E0"/>
        </w:tc>
        <w:tc>
          <w:tcPr>
            <w:tcW w:w="2285" w:type="dxa"/>
            <w:vAlign w:val="center"/>
          </w:tcPr>
          <w:p w:rsidR="001028E0" w:rsidRDefault="001028E0" w:rsidP="001028E0">
            <w:pPr>
              <w:tabs>
                <w:tab w:val="left" w:pos="915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D5344" w:rsidRPr="00AB0DDB" w:rsidTr="004E4A63">
        <w:trPr>
          <w:trHeight w:val="708"/>
        </w:trPr>
        <w:tc>
          <w:tcPr>
            <w:tcW w:w="2427" w:type="dxa"/>
            <w:vAlign w:val="center"/>
          </w:tcPr>
          <w:p w:rsidR="00DD5344" w:rsidRPr="00AB0DDB" w:rsidRDefault="00DD5344" w:rsidP="00647B7E">
            <w:pPr>
              <w:tabs>
                <w:tab w:val="left" w:pos="915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DD5344" w:rsidRPr="00AB0DDB" w:rsidRDefault="00DD5344" w:rsidP="00647B7E">
            <w:pPr>
              <w:tabs>
                <w:tab w:val="left" w:pos="915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DD5344" w:rsidRPr="00AB0DDB" w:rsidRDefault="00DD5344" w:rsidP="00647B7E">
            <w:pPr>
              <w:tabs>
                <w:tab w:val="left" w:pos="915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85" w:type="dxa"/>
          </w:tcPr>
          <w:p w:rsidR="00DD5344" w:rsidRPr="00AB0DDB" w:rsidRDefault="00DD5344" w:rsidP="00647B7E">
            <w:pPr>
              <w:tabs>
                <w:tab w:val="left" w:pos="915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D5344" w:rsidRPr="00AB0DDB" w:rsidTr="004E4A63">
        <w:trPr>
          <w:trHeight w:val="690"/>
        </w:trPr>
        <w:tc>
          <w:tcPr>
            <w:tcW w:w="2427" w:type="dxa"/>
            <w:vAlign w:val="center"/>
          </w:tcPr>
          <w:p w:rsidR="00DD5344" w:rsidRPr="00AB0DDB" w:rsidRDefault="00DD5344" w:rsidP="00647B7E">
            <w:pPr>
              <w:tabs>
                <w:tab w:val="left" w:pos="915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DD5344" w:rsidRPr="00AB0DDB" w:rsidRDefault="00DD5344" w:rsidP="00647B7E">
            <w:pPr>
              <w:tabs>
                <w:tab w:val="left" w:pos="915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DD5344" w:rsidRPr="00AB0DDB" w:rsidRDefault="00DD5344" w:rsidP="00647B7E">
            <w:pPr>
              <w:tabs>
                <w:tab w:val="left" w:pos="915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85" w:type="dxa"/>
          </w:tcPr>
          <w:p w:rsidR="00DD5344" w:rsidRPr="00AB0DDB" w:rsidRDefault="00DD5344" w:rsidP="00647B7E">
            <w:pPr>
              <w:tabs>
                <w:tab w:val="left" w:pos="915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D355EE" w:rsidRDefault="00D355EE" w:rsidP="004E4A63"/>
    <w:sectPr w:rsidR="00D355EE" w:rsidSect="004E4A63">
      <w:headerReference w:type="default" r:id="rId6"/>
      <w:pgSz w:w="11906" w:h="16838"/>
      <w:pgMar w:top="792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27" w:rsidRDefault="00223927" w:rsidP="004E4A63">
      <w:pPr>
        <w:spacing w:after="0" w:line="240" w:lineRule="auto"/>
      </w:pPr>
      <w:r>
        <w:separator/>
      </w:r>
    </w:p>
  </w:endnote>
  <w:endnote w:type="continuationSeparator" w:id="0">
    <w:p w:rsidR="00223927" w:rsidRDefault="00223927" w:rsidP="004E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27" w:rsidRDefault="00223927" w:rsidP="004E4A63">
      <w:pPr>
        <w:spacing w:after="0" w:line="240" w:lineRule="auto"/>
      </w:pPr>
      <w:r>
        <w:separator/>
      </w:r>
    </w:p>
  </w:footnote>
  <w:footnote w:type="continuationSeparator" w:id="0">
    <w:p w:rsidR="00223927" w:rsidRDefault="00223927" w:rsidP="004E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63" w:rsidRDefault="004E4A63" w:rsidP="004E4A63">
    <w:pPr>
      <w:pStyle w:val="Zhlav"/>
      <w:jc w:val="center"/>
    </w:pPr>
    <w:r w:rsidRPr="002F2557">
      <w:rPr>
        <w:rFonts w:cs="Calibri"/>
        <w:b/>
        <w:i/>
        <w:noProof/>
        <w:sz w:val="28"/>
        <w:szCs w:val="28"/>
        <w:lang w:eastAsia="cs-CZ"/>
      </w:rPr>
      <w:drawing>
        <wp:inline distT="0" distB="0" distL="0" distR="0" wp14:anchorId="36EBCAEE" wp14:editId="0ED4E3E8">
          <wp:extent cx="4502101" cy="10096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5285" cy="102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F6"/>
    <w:rsid w:val="00035C71"/>
    <w:rsid w:val="001028E0"/>
    <w:rsid w:val="001335C8"/>
    <w:rsid w:val="00180ADB"/>
    <w:rsid w:val="00223927"/>
    <w:rsid w:val="0027254A"/>
    <w:rsid w:val="002B5C00"/>
    <w:rsid w:val="003558E4"/>
    <w:rsid w:val="004A70D9"/>
    <w:rsid w:val="004E4A63"/>
    <w:rsid w:val="0055485B"/>
    <w:rsid w:val="00A72EF6"/>
    <w:rsid w:val="00B36579"/>
    <w:rsid w:val="00D355EE"/>
    <w:rsid w:val="00DD5344"/>
    <w:rsid w:val="00EC36B1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06F4C"/>
  <w15:chartTrackingRefBased/>
  <w15:docId w15:val="{7CC0BC7D-DFA8-441E-A2B7-89BC0B11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EF6"/>
  </w:style>
  <w:style w:type="paragraph" w:styleId="Nadpis1">
    <w:name w:val="heading 1"/>
    <w:aliases w:val="Nadpis 1_červený"/>
    <w:basedOn w:val="Normln"/>
    <w:next w:val="Normln"/>
    <w:link w:val="Nadpis1Char"/>
    <w:autoRedefine/>
    <w:uiPriority w:val="9"/>
    <w:qFormat/>
    <w:rsid w:val="002B5C00"/>
    <w:pPr>
      <w:keepNext/>
      <w:keepLines/>
      <w:pBdr>
        <w:bottom w:val="single" w:sz="4" w:space="1" w:color="5B9BD5" w:themeColor="accent1"/>
      </w:pBdr>
      <w:tabs>
        <w:tab w:val="left" w:pos="284"/>
      </w:tabs>
      <w:spacing w:after="120" w:line="240" w:lineRule="auto"/>
      <w:jc w:val="both"/>
      <w:outlineLvl w:val="0"/>
    </w:pPr>
    <w:rPr>
      <w:rFonts w:ascii="Arial" w:eastAsiaTheme="majorEastAsia" w:hAnsi="Arial" w:cs="Arial"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4A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_červený Char"/>
    <w:basedOn w:val="Standardnpsmoodstavce"/>
    <w:link w:val="Nadpis1"/>
    <w:uiPriority w:val="9"/>
    <w:rsid w:val="002B5C00"/>
    <w:rPr>
      <w:rFonts w:ascii="Arial" w:eastAsiaTheme="majorEastAsia" w:hAnsi="Arial" w:cs="Arial"/>
      <w:color w:val="FF0000"/>
      <w:sz w:val="32"/>
      <w:szCs w:val="32"/>
    </w:rPr>
  </w:style>
  <w:style w:type="table" w:styleId="Mkatabulky">
    <w:name w:val="Table Grid"/>
    <w:basedOn w:val="Normlntabulka"/>
    <w:uiPriority w:val="39"/>
    <w:rsid w:val="00A7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72E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2EF6"/>
    <w:pPr>
      <w:spacing w:before="120" w:after="120" w:line="240" w:lineRule="auto"/>
      <w:jc w:val="both"/>
    </w:pPr>
    <w:rPr>
      <w:rFonts w:asciiTheme="majorHAnsi" w:eastAsia="SimSun" w:hAnsiTheme="majorHAnsi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2EF6"/>
    <w:rPr>
      <w:rFonts w:asciiTheme="majorHAnsi" w:eastAsia="SimSun" w:hAnsiTheme="majorHAnsi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EF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4A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E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A63"/>
  </w:style>
  <w:style w:type="paragraph" w:styleId="Zpat">
    <w:name w:val="footer"/>
    <w:basedOn w:val="Normln"/>
    <w:link w:val="ZpatChar"/>
    <w:uiPriority w:val="99"/>
    <w:unhideWhenUsed/>
    <w:rsid w:val="004E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Topolaro</dc:creator>
  <cp:keywords/>
  <dc:description/>
  <cp:lastModifiedBy>Razova</cp:lastModifiedBy>
  <cp:revision>2</cp:revision>
  <cp:lastPrinted>2023-05-16T10:21:00Z</cp:lastPrinted>
  <dcterms:created xsi:type="dcterms:W3CDTF">2023-10-25T08:26:00Z</dcterms:created>
  <dcterms:modified xsi:type="dcterms:W3CDTF">2023-10-25T08:26:00Z</dcterms:modified>
</cp:coreProperties>
</file>