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5" w:rsidRDefault="00AD6D45" w:rsidP="00AD6D45">
      <w:bookmarkStart w:id="0" w:name="_GoBack"/>
      <w:bookmarkEnd w:id="0"/>
      <w:r>
        <w:t>Návrh na zrušení ÚPRPŠ k 31. 12. 2019</w:t>
      </w:r>
    </w:p>
    <w:p w:rsidR="00AD6D45" w:rsidRDefault="00AD6D45" w:rsidP="00AD6D45">
      <w:r>
        <w:t>Ústav profesního rozvoje pracovníků ve školství byl při svém vzniku v 90. letech koncipován v souladu se svým názvem jako pracoviště podporující profesní rozvoj učitelů</w:t>
      </w:r>
      <w:r w:rsidR="00D71C9C">
        <w:t xml:space="preserve"> i</w:t>
      </w:r>
      <w:r>
        <w:t xml:space="preserve"> jako pracoviště zaměřené na výzkum v této oblasti. V souvislosti se změnami ve vedení ústavu a se vznikem dalších pracovišť obdobného zaměření se postupně měnil obsah činnosti ústavu, který se soustřeďoval na celoživotní vzdělávání. Toto zaměření však mělo své slabé stránky zejména v tom, že zatímco na jiných fakultách vznikala centra CŽV zabezpečující toto vzdělávání po stránce obsahové i administrativní, </w:t>
      </w:r>
      <w:r w:rsidR="00697B99">
        <w:t xml:space="preserve">sepětí </w:t>
      </w:r>
      <w:r>
        <w:t>ob</w:t>
      </w:r>
      <w:r w:rsidR="00697B99">
        <w:t>ou</w:t>
      </w:r>
      <w:r>
        <w:t xml:space="preserve"> sfér těchto činností na ÚPRPŠ byl</w:t>
      </w:r>
      <w:r w:rsidR="00697B99">
        <w:t>o</w:t>
      </w:r>
      <w:r>
        <w:t xml:space="preserve"> problematické. Na fakultě </w:t>
      </w:r>
      <w:r w:rsidR="00697B99">
        <w:t xml:space="preserve">proto </w:t>
      </w:r>
      <w:r>
        <w:t xml:space="preserve">existovala dvojkolejnost CŽV – část zajišťoval ÚPRPŠ, část spočívala na katedrách. Nový vedoucí ÚPRPŠ PhDr. Václav Trojan, Ph.D., byl proto vyzván vedením fakulty, aby ÚPRPŠ nasměroval nejen k aktualizaci kurzů, které jsou školami žádány, ale aby také opřel situaci CŽV o výzkumnou bázi. To se nepodařilo a dr. Trojan podal k 31. 8. výpověď. Zaměstnanci ÚPRPŠ postupně přecházeli na jiná pracoviště nebo ukončovali pracovní poměr, takže v současné době disponuje ÚPRPŠ jedním zaměstnancem, řešícím projekt GAČR, a to do konce roku 2019. Ostatní aktivity týkající se CŽV řeší po administrativní stránce Centrum celoživotního vzdělávání a příslušná pracoviště. (Vedení fakulty nyní s vedoucí tohoto centra vytváří podmínky k tomu, aby centrum bylo schopno zajišťovat veškerou administrativu CŽV.) </w:t>
      </w:r>
    </w:p>
    <w:p w:rsidR="00AD6D45" w:rsidRDefault="00AD6D45" w:rsidP="00AD6D45">
      <w:r>
        <w:t xml:space="preserve">Za této situace, kdy výzkumná činnost v oblasti vzdělávání je zajišťována jinými pracovišti (zejména ÚVRV), kdy vzdělávací činnost v oblasti CŽV zajišťují jednotlivé katedry a kdy pro administrativní zajišťování CŽV je vyčleněno výše uvedené centrum, předkládám Akademickému senátu Pedagogické fakulty UK návrh na zrušení ÚPRPŠ k 31. 12. 2019. Tento termín navrhuji zejména proto, že v případě zrušení ústavu bude nutno provést četné legislativní úpravy. </w:t>
      </w:r>
    </w:p>
    <w:p w:rsidR="00AD6D45" w:rsidRDefault="00AD6D45" w:rsidP="00AD6D45"/>
    <w:p w:rsidR="00AD6D45" w:rsidRDefault="00AD6D45" w:rsidP="00AD6D45">
      <w:r>
        <w:t xml:space="preserve">Michal Nedělka </w:t>
      </w:r>
    </w:p>
    <w:p w:rsidR="00AD6D45" w:rsidRDefault="00AD6D45" w:rsidP="00AD6D45"/>
    <w:p w:rsidR="00AD6D45" w:rsidRDefault="00AD6D45" w:rsidP="00AD6D45">
      <w:r>
        <w:t>10. 9. 2019</w:t>
      </w:r>
    </w:p>
    <w:p w:rsidR="00BF05CE" w:rsidRDefault="00EF7914"/>
    <w:sectPr w:rsidR="00BF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96E50"/>
    <w:multiLevelType w:val="hybridMultilevel"/>
    <w:tmpl w:val="52E80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45"/>
    <w:rsid w:val="001C0B8A"/>
    <w:rsid w:val="00697B99"/>
    <w:rsid w:val="00AD6D45"/>
    <w:rsid w:val="00D71C9C"/>
    <w:rsid w:val="00EF7914"/>
    <w:rsid w:val="00F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4AE8-F522-41F8-8E9E-B23A3C9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Nedělka</dc:creator>
  <cp:keywords/>
  <dc:description/>
  <cp:lastModifiedBy>uzivatel</cp:lastModifiedBy>
  <cp:revision>2</cp:revision>
  <dcterms:created xsi:type="dcterms:W3CDTF">2019-09-10T07:22:00Z</dcterms:created>
  <dcterms:modified xsi:type="dcterms:W3CDTF">2019-09-10T07:22:00Z</dcterms:modified>
</cp:coreProperties>
</file>